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0E" w:rsidRDefault="00086301" w:rsidP="00086301">
      <w:pPr>
        <w:jc w:val="center"/>
        <w:rPr>
          <w:b/>
          <w:bCs/>
          <w:sz w:val="28"/>
          <w:szCs w:val="28"/>
        </w:rPr>
      </w:pPr>
      <w:r w:rsidRPr="00795B9A">
        <w:rPr>
          <w:b/>
          <w:bCs/>
          <w:sz w:val="28"/>
          <w:szCs w:val="28"/>
        </w:rPr>
        <w:t>Техническое задание</w:t>
      </w:r>
      <w:r>
        <w:rPr>
          <w:b/>
          <w:bCs/>
          <w:sz w:val="28"/>
          <w:szCs w:val="28"/>
        </w:rPr>
        <w:t xml:space="preserve"> </w:t>
      </w:r>
    </w:p>
    <w:p w:rsidR="002F6F0E" w:rsidRDefault="002F6F0E" w:rsidP="00086301">
      <w:pPr>
        <w:jc w:val="center"/>
        <w:rPr>
          <w:b/>
          <w:bCs/>
          <w:sz w:val="28"/>
          <w:szCs w:val="28"/>
        </w:rPr>
      </w:pPr>
      <w:r w:rsidRPr="002B6722">
        <w:rPr>
          <w:rFonts w:eastAsia="Times New Roman"/>
          <w:b/>
          <w:sz w:val="28"/>
          <w:szCs w:val="28"/>
          <w:lang w:eastAsia="ru-RU"/>
        </w:rPr>
        <w:t xml:space="preserve">по оказанию услуг </w:t>
      </w:r>
      <w:r w:rsidRPr="002B6722">
        <w:rPr>
          <w:b/>
          <w:bCs/>
          <w:sz w:val="28"/>
          <w:szCs w:val="28"/>
        </w:rPr>
        <w:t xml:space="preserve">по сопровождению </w:t>
      </w:r>
      <w:r w:rsidR="008E4B98">
        <w:rPr>
          <w:b/>
          <w:bCs/>
          <w:sz w:val="28"/>
          <w:szCs w:val="28"/>
        </w:rPr>
        <w:t>конфигурации «</w:t>
      </w:r>
      <w:r w:rsidR="008E4B98" w:rsidRPr="008E4B98">
        <w:rPr>
          <w:b/>
          <w:bCs/>
          <w:sz w:val="28"/>
          <w:szCs w:val="28"/>
        </w:rPr>
        <w:t>1С Медицина. Больничная аптека</w:t>
      </w:r>
      <w:r w:rsidR="008E4B98">
        <w:rPr>
          <w:b/>
          <w:bCs/>
          <w:sz w:val="28"/>
          <w:szCs w:val="28"/>
        </w:rPr>
        <w:t>»</w:t>
      </w:r>
      <w:r w:rsidR="008E4B98" w:rsidRPr="008E4B98">
        <w:rPr>
          <w:b/>
          <w:bCs/>
          <w:sz w:val="28"/>
          <w:szCs w:val="28"/>
        </w:rPr>
        <w:t>, на базе программного комплекса 1С 8.3</w:t>
      </w:r>
      <w:r>
        <w:rPr>
          <w:b/>
          <w:bCs/>
          <w:sz w:val="28"/>
          <w:szCs w:val="28"/>
        </w:rPr>
        <w:t xml:space="preserve"> в </w:t>
      </w:r>
      <w:r w:rsidRPr="002F6F0E">
        <w:rPr>
          <w:b/>
          <w:bCs/>
          <w:sz w:val="28"/>
          <w:szCs w:val="28"/>
        </w:rPr>
        <w:t>ЧУЗ «КБ «РЖД-Медицина» г. Самара»</w:t>
      </w:r>
    </w:p>
    <w:p w:rsidR="002F6F0E" w:rsidRPr="002F6F0E" w:rsidRDefault="002F6F0E" w:rsidP="00086301">
      <w:pPr>
        <w:jc w:val="center"/>
        <w:rPr>
          <w:b/>
          <w:bCs/>
          <w:sz w:val="28"/>
          <w:szCs w:val="28"/>
        </w:rPr>
      </w:pPr>
    </w:p>
    <w:p w:rsidR="00086301" w:rsidRPr="002F6F0E" w:rsidRDefault="008E4B98" w:rsidP="008E4B98">
      <w:pPr>
        <w:pStyle w:val="a6"/>
        <w:numPr>
          <w:ilvl w:val="0"/>
          <w:numId w:val="5"/>
        </w:numPr>
        <w:ind w:left="714" w:hanging="35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составу услуг</w:t>
      </w:r>
    </w:p>
    <w:p w:rsidR="00E10343" w:rsidRDefault="00E10343" w:rsidP="00E10343">
      <w:pPr>
        <w:widowControl/>
        <w:autoSpaceDE/>
        <w:ind w:left="720"/>
        <w:rPr>
          <w:b/>
          <w:bCs/>
          <w:sz w:val="28"/>
          <w:szCs w:val="28"/>
        </w:rPr>
      </w:pPr>
    </w:p>
    <w:tbl>
      <w:tblPr>
        <w:tblW w:w="9853" w:type="dxa"/>
        <w:jc w:val="center"/>
        <w:tblInd w:w="2537" w:type="dxa"/>
        <w:tblLayout w:type="fixed"/>
        <w:tblLook w:val="00A0"/>
      </w:tblPr>
      <w:tblGrid>
        <w:gridCol w:w="1743"/>
        <w:gridCol w:w="2687"/>
        <w:gridCol w:w="2198"/>
        <w:gridCol w:w="851"/>
        <w:gridCol w:w="2374"/>
      </w:tblGrid>
      <w:tr w:rsidR="00086301" w:rsidRPr="00EA27DB" w:rsidTr="00B4066D">
        <w:trPr>
          <w:trHeight w:val="10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Default="00086301" w:rsidP="002C05B0">
            <w:pPr>
              <w:jc w:val="center"/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</w:p>
          <w:p w:rsidR="00086301" w:rsidRPr="00DC7F24" w:rsidRDefault="00086301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функционала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Рабочие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Кол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-</w:t>
            </w:r>
            <w:r w:rsidRPr="00DC7F24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АРМ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EA27DB" w:rsidRDefault="00086301" w:rsidP="002C05B0">
            <w:pPr>
              <w:jc w:val="center"/>
              <w:rPr>
                <w:color w:val="000000"/>
                <w:highlight w:val="green"/>
              </w:rPr>
            </w:pPr>
            <w:r w:rsidRPr="00EA27DB">
              <w:rPr>
                <w:color w:val="000000"/>
                <w:sz w:val="22"/>
                <w:szCs w:val="22"/>
              </w:rPr>
              <w:t>Содержание услуги</w:t>
            </w:r>
          </w:p>
        </w:tc>
      </w:tr>
      <w:tr w:rsidR="00086301" w:rsidRPr="004A4D28" w:rsidTr="00B4066D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E10343">
            <w:pPr>
              <w:rPr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 xml:space="preserve">Конфигурация </w:t>
            </w:r>
            <w:r w:rsidR="00E10343">
              <w:rPr>
                <w:color w:val="000000"/>
                <w:sz w:val="22"/>
                <w:szCs w:val="22"/>
              </w:rPr>
              <w:t>1С Медицина больничная аптека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59" w:rsidRDefault="00CD776F" w:rsidP="00CD776F">
            <w:r>
              <w:t>Документоо</w:t>
            </w:r>
            <w:r w:rsidR="00FA5E59">
              <w:t>борот по розничным медикаментам.</w:t>
            </w:r>
            <w:r w:rsidR="00FA5E59">
              <w:br/>
              <w:t>Выгрузка документов в программу бухгалтерского учета.</w:t>
            </w:r>
            <w:r w:rsidR="00FA5E59">
              <w:br/>
              <w:t>Взаимодействие с подключенным оборудованием (фискальным накопителем, регистратором выбытия лекарственных препаратов)</w:t>
            </w:r>
            <w:r w:rsidR="00273404">
              <w:t>.</w:t>
            </w:r>
            <w:r w:rsidR="00273404">
              <w:br/>
              <w:t>Взаимодействие с МДЛП (Маркировкой лекарственных средств)</w:t>
            </w:r>
          </w:p>
          <w:p w:rsidR="00086301" w:rsidRPr="00DC7F24" w:rsidRDefault="00CD776F" w:rsidP="00CD776F">
            <w: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2C05B0">
            <w:pPr>
              <w:rPr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="00FF62F1">
              <w:rPr>
                <w:color w:val="000000"/>
                <w:sz w:val="22"/>
                <w:szCs w:val="22"/>
              </w:rPr>
              <w:br/>
              <w:t>Аптека центральная</w:t>
            </w:r>
            <w:r w:rsidR="00FF62F1">
              <w:rPr>
                <w:color w:val="000000"/>
                <w:sz w:val="22"/>
                <w:szCs w:val="22"/>
              </w:rPr>
              <w:br/>
              <w:t>Аптека Розничная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8478F5" w:rsidRDefault="00273404" w:rsidP="002C05B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Default="00086301" w:rsidP="002C05B0">
            <w:pPr>
              <w:rPr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>1.</w:t>
            </w:r>
            <w:r w:rsidR="00FF62F1">
              <w:rPr>
                <w:color w:val="000000"/>
                <w:sz w:val="22"/>
                <w:szCs w:val="22"/>
              </w:rPr>
              <w:t>Обновление конфигурации в связи с выходом новых релизов.</w:t>
            </w:r>
          </w:p>
          <w:p w:rsidR="00086301" w:rsidRPr="004A4D28" w:rsidRDefault="00086301" w:rsidP="002C0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Расширение функционала конфигурации</w:t>
            </w:r>
            <w:r w:rsidR="00FF62F1">
              <w:rPr>
                <w:color w:val="000000"/>
                <w:sz w:val="22"/>
                <w:szCs w:val="22"/>
              </w:rPr>
              <w:t>, отчеты обработки.</w:t>
            </w:r>
            <w:r w:rsidR="00FF62F1">
              <w:rPr>
                <w:color w:val="000000"/>
                <w:sz w:val="22"/>
                <w:szCs w:val="22"/>
              </w:rPr>
              <w:br/>
              <w:t>3. Настройка торгового оборудования, регистратора выбытия.</w:t>
            </w:r>
          </w:p>
          <w:p w:rsidR="00086301" w:rsidRPr="004A4D28" w:rsidRDefault="00086301" w:rsidP="002C05B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4A4D28">
              <w:rPr>
                <w:color w:val="000000"/>
                <w:sz w:val="22"/>
                <w:szCs w:val="22"/>
              </w:rPr>
              <w:t>. Консультации пользователей</w:t>
            </w:r>
          </w:p>
        </w:tc>
      </w:tr>
    </w:tbl>
    <w:p w:rsidR="00E10343" w:rsidRDefault="00E10343" w:rsidP="00086301">
      <w:pPr>
        <w:ind w:left="-426" w:firstLine="426"/>
        <w:rPr>
          <w:bCs/>
          <w:sz w:val="22"/>
          <w:szCs w:val="22"/>
        </w:rPr>
      </w:pPr>
    </w:p>
    <w:p w:rsidR="00086301" w:rsidRPr="006D225E" w:rsidRDefault="00086301" w:rsidP="008E4B98">
      <w:pPr>
        <w:pStyle w:val="a6"/>
        <w:widowControl/>
        <w:numPr>
          <w:ilvl w:val="0"/>
          <w:numId w:val="5"/>
        </w:numPr>
        <w:autoSpaceDE/>
        <w:spacing w:after="200" w:line="276" w:lineRule="auto"/>
        <w:ind w:left="714" w:hanging="357"/>
        <w:contextualSpacing w:val="0"/>
        <w:rPr>
          <w:sz w:val="24"/>
          <w:szCs w:val="24"/>
        </w:rPr>
      </w:pPr>
      <w:r w:rsidRPr="006D225E">
        <w:rPr>
          <w:b/>
          <w:bCs/>
          <w:sz w:val="24"/>
          <w:szCs w:val="24"/>
        </w:rPr>
        <w:t>Требования качества оказываемых услуг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  <w:tab w:val="left" w:pos="9214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Услуги отвечают требованиям качества, безопасности жизни и здоровья, а также иным требованиям сертификации, безопасности, лицензирования, (пожарным и 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086301" w:rsidRPr="000A6D1D" w:rsidRDefault="00086301" w:rsidP="006D225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</w:t>
      </w:r>
      <w:r w:rsidRPr="000A6D1D">
        <w:rPr>
          <w:bCs/>
          <w:sz w:val="22"/>
          <w:szCs w:val="22"/>
        </w:rPr>
        <w:t xml:space="preserve">сполнитель осуществляет ежемесячное сопровождение в течение года, включая следующие </w:t>
      </w:r>
      <w:r>
        <w:rPr>
          <w:bCs/>
          <w:sz w:val="22"/>
          <w:szCs w:val="22"/>
        </w:rPr>
        <w:t>услуги</w:t>
      </w:r>
      <w:r w:rsidRPr="000A6D1D">
        <w:rPr>
          <w:bCs/>
          <w:sz w:val="22"/>
          <w:szCs w:val="22"/>
        </w:rPr>
        <w:t>: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работе с документами;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Консультации пользователей по использованию стандартной и специализированной отчетности;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Настройка отчетов в пользовательском режиме, используя возможности системы компоновки данных;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формированию и выгрузке отчётности.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 xml:space="preserve">По заявкам Заказчика, оформленным в произвольной форме, Исполнитель вносит изменения и добавления данных (путем настройки) в 1С (настройка новых тестов, редактирование справочников, модификация печатных форм, </w:t>
      </w:r>
      <w:proofErr w:type="spellStart"/>
      <w:r w:rsidRPr="006D225E">
        <w:rPr>
          <w:sz w:val="22"/>
          <w:szCs w:val="22"/>
        </w:rPr>
        <w:t>переподключение</w:t>
      </w:r>
      <w:proofErr w:type="spellEnd"/>
      <w:r w:rsidRPr="006D225E">
        <w:rPr>
          <w:sz w:val="22"/>
          <w:szCs w:val="22"/>
        </w:rPr>
        <w:t xml:space="preserve"> пользователей).  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По заявкам Заказчика, оформленным в произвольной форме, Исполнитель осуществляет модернизацию конфигураций.</w:t>
      </w:r>
    </w:p>
    <w:p w:rsidR="00086301" w:rsidRPr="00C56D94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В результате оказания услуг должна быть обеспечена бесперебойная работа </w:t>
      </w:r>
      <w:r>
        <w:rPr>
          <w:sz w:val="22"/>
          <w:szCs w:val="22"/>
        </w:rPr>
        <w:t>1С</w:t>
      </w:r>
      <w:r w:rsidRPr="00C56D94">
        <w:rPr>
          <w:sz w:val="22"/>
          <w:szCs w:val="22"/>
        </w:rPr>
        <w:t xml:space="preserve">. </w:t>
      </w:r>
    </w:p>
    <w:p w:rsidR="00086301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Услуги могут осуществляться удаленно, без выезда специалистов Исполнителя с использованием технологии удаленного доступа через Интернет (VPN, RDP, VNC и др.). 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С целью обеспечения требуемого качества и оперативности сервисного сопровождения, гарантированного устранения сбоев и ошибок в период работы Исполнитель обязан предоставить Заказчику для связи номер стационарного телефона («Горячая линия) и адрес электронной почты. Исполнитель обязан предоставить и поддерживать в течение срока оказания услуг все два вида связи; при изменении номера телефона/телефонов Исполнитель обязан предоставить Заказчику </w:t>
      </w:r>
      <w:r w:rsidRPr="00C56D94">
        <w:rPr>
          <w:sz w:val="22"/>
          <w:szCs w:val="22"/>
        </w:rPr>
        <w:lastRenderedPageBreak/>
        <w:t>новые (действующие) координаты для связи не позднее дня отказа от действовавших ранее телефонов/способов связи.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«Горячая линия» должна быть доступной для получения консультаций: с </w:t>
      </w:r>
      <w:r>
        <w:rPr>
          <w:sz w:val="22"/>
          <w:szCs w:val="22"/>
        </w:rPr>
        <w:t>8</w:t>
      </w:r>
      <w:r w:rsidRPr="00C56D94">
        <w:rPr>
          <w:sz w:val="22"/>
          <w:szCs w:val="22"/>
        </w:rPr>
        <w:t>:00 до 18:00.по м</w:t>
      </w:r>
      <w:r>
        <w:rPr>
          <w:sz w:val="22"/>
          <w:szCs w:val="22"/>
        </w:rPr>
        <w:t>естному</w:t>
      </w:r>
      <w:r w:rsidRPr="00C56D94">
        <w:rPr>
          <w:sz w:val="22"/>
          <w:szCs w:val="22"/>
        </w:rPr>
        <w:t xml:space="preserve"> времени в рабочие дни, установленные в соответствии с законодательством РФ.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Исполнитель до начала оказания услуг передаёт Заказчику сведения о специалистах, которые будут выполнять работы на территории Заказчика. Заказчик обеспечивает допуск специалистов Исполнителя </w:t>
      </w:r>
      <w:r>
        <w:rPr>
          <w:sz w:val="22"/>
          <w:szCs w:val="22"/>
        </w:rPr>
        <w:t>на территорию</w:t>
      </w:r>
      <w:r w:rsidRPr="00C56D94">
        <w:rPr>
          <w:sz w:val="22"/>
          <w:szCs w:val="22"/>
        </w:rPr>
        <w:t xml:space="preserve"> Заказчика.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Сотрудники Исполнителя должны выполнять правила внутреннего распорядка и мер пожарной безопасности, установленных у Заказчика. Требования по обеспечению мер информационной безопасности: применяемые меры информационной безопасности должны обеспечивать минимизацию рисков, связанных с возможным нарушением конфиденциальности, целостности и доступности к персонифицированной информации. Они включают практические правила управления безопасностью (организационно–административные, программные, физические меры защиты)</w:t>
      </w:r>
      <w:r>
        <w:rPr>
          <w:sz w:val="22"/>
          <w:szCs w:val="22"/>
        </w:rPr>
        <w:t>.</w:t>
      </w:r>
      <w:r w:rsidRPr="00C56D94">
        <w:rPr>
          <w:sz w:val="22"/>
          <w:szCs w:val="22"/>
        </w:rPr>
        <w:t xml:space="preserve"> 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Для обеспечения взаимодействия с Заказчиком, Исполнитель со своей стороны определяет ответственного сотрудника, уполномоченного в организации Исполнителя принимать решения оперативного характера о порядке и способе оказания Услуг в рамках настоящего ТЗ, и несущего в организации Исполнителя ответственность за качество и полноту оказания настоящих Услуг в целом.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должен иметь опыт работы на рынке информационных технологий в области разработки, развития и сопровождения программного продукта 1С не менее 3 лет.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Специалисты Исполнителя, привлекаемые к оказанию услуг, должны иметь необходимые знания и навыки работ с ПП 1С (знания и навыки методов и средств разработки/сопровождения программного обеспечения, опыт разработки/доработки технической  документацией, опыт консультирования пользователей), обладать соответствующей квалификацией, иметь соответствующие сертификаты.</w:t>
      </w:r>
    </w:p>
    <w:p w:rsidR="00E10343" w:rsidRDefault="00E10343" w:rsidP="00086301">
      <w:pPr>
        <w:pStyle w:val="ListParagraph1"/>
        <w:spacing w:after="0"/>
        <w:ind w:left="0"/>
        <w:contextualSpacing/>
        <w:rPr>
          <w:rStyle w:val="2"/>
          <w:color w:val="000000"/>
        </w:rPr>
      </w:pPr>
    </w:p>
    <w:p w:rsidR="00086301" w:rsidRDefault="00086301" w:rsidP="00086301">
      <w:pPr>
        <w:pStyle w:val="ListParagraph1"/>
        <w:spacing w:after="0"/>
        <w:ind w:left="0"/>
        <w:contextualSpacing/>
      </w:pPr>
      <w:r w:rsidRPr="00EE615E">
        <w:rPr>
          <w:b/>
        </w:rPr>
        <w:t>Сроки оказания услуг</w:t>
      </w:r>
      <w:r w:rsidRPr="00F02E4A">
        <w:t xml:space="preserve">: </w:t>
      </w:r>
      <w:r>
        <w:t xml:space="preserve">  </w:t>
      </w:r>
      <w:r w:rsidR="008E4B98">
        <w:t>Февраль</w:t>
      </w:r>
      <w:r w:rsidRPr="00102B5E">
        <w:rPr>
          <w:lang/>
        </w:rPr>
        <w:t xml:space="preserve"> 20</w:t>
      </w:r>
      <w:r>
        <w:t>2</w:t>
      </w:r>
      <w:r w:rsidR="00FB05DE">
        <w:t>3</w:t>
      </w:r>
      <w:r w:rsidRPr="00102B5E">
        <w:rPr>
          <w:lang/>
        </w:rPr>
        <w:t xml:space="preserve">г.- </w:t>
      </w:r>
      <w:r w:rsidR="0025271B">
        <w:t>Январь</w:t>
      </w:r>
      <w:r w:rsidRPr="00102B5E">
        <w:rPr>
          <w:lang/>
        </w:rPr>
        <w:t xml:space="preserve"> </w:t>
      </w:r>
      <w:r w:rsidRPr="00D525D5">
        <w:rPr>
          <w:lang/>
        </w:rPr>
        <w:t>20</w:t>
      </w:r>
      <w:r>
        <w:t>2</w:t>
      </w:r>
      <w:r w:rsidR="00FB05DE">
        <w:t>4</w:t>
      </w:r>
      <w:r w:rsidRPr="00D525D5">
        <w:rPr>
          <w:lang/>
        </w:rPr>
        <w:t>г.</w:t>
      </w:r>
    </w:p>
    <w:p w:rsidR="00ED2F86" w:rsidRDefault="00ED2F86"/>
    <w:p w:rsidR="0025271B" w:rsidRDefault="0025271B"/>
    <w:p w:rsidR="0025271B" w:rsidRDefault="0025271B"/>
    <w:p w:rsidR="0025271B" w:rsidRDefault="0025271B"/>
    <w:p w:rsidR="0025271B" w:rsidRDefault="0025271B">
      <w:bookmarkStart w:id="0" w:name="_GoBack"/>
      <w:bookmarkEnd w:id="0"/>
    </w:p>
    <w:sectPr w:rsidR="0025271B" w:rsidSect="006C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89"/>
    <w:multiLevelType w:val="multilevel"/>
    <w:tmpl w:val="F8B0F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751FBE"/>
    <w:multiLevelType w:val="hybridMultilevel"/>
    <w:tmpl w:val="B52CE29A"/>
    <w:lvl w:ilvl="0" w:tplc="F22A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56F"/>
    <w:multiLevelType w:val="hybridMultilevel"/>
    <w:tmpl w:val="013E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F1B"/>
    <w:multiLevelType w:val="hybridMultilevel"/>
    <w:tmpl w:val="C91E269E"/>
    <w:lvl w:ilvl="0" w:tplc="EE42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43B5"/>
    <w:multiLevelType w:val="multilevel"/>
    <w:tmpl w:val="93103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1F84BD9"/>
    <w:multiLevelType w:val="hybridMultilevel"/>
    <w:tmpl w:val="11F08DB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35BB"/>
    <w:multiLevelType w:val="hybridMultilevel"/>
    <w:tmpl w:val="59D84A8A"/>
    <w:lvl w:ilvl="0" w:tplc="F74493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6301"/>
    <w:rsid w:val="00086301"/>
    <w:rsid w:val="00133BB3"/>
    <w:rsid w:val="0025271B"/>
    <w:rsid w:val="00273404"/>
    <w:rsid w:val="002B6722"/>
    <w:rsid w:val="002F6F0E"/>
    <w:rsid w:val="00310AD4"/>
    <w:rsid w:val="004045CA"/>
    <w:rsid w:val="006C7E04"/>
    <w:rsid w:val="006D225E"/>
    <w:rsid w:val="008E4B98"/>
    <w:rsid w:val="009236F0"/>
    <w:rsid w:val="00B22E1F"/>
    <w:rsid w:val="00B4066D"/>
    <w:rsid w:val="00CD776F"/>
    <w:rsid w:val="00E10343"/>
    <w:rsid w:val="00ED2F86"/>
    <w:rsid w:val="00FA5E59"/>
    <w:rsid w:val="00FB05DE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stepanovaiv</cp:lastModifiedBy>
  <cp:revision>2</cp:revision>
  <dcterms:created xsi:type="dcterms:W3CDTF">2023-01-12T06:39:00Z</dcterms:created>
  <dcterms:modified xsi:type="dcterms:W3CDTF">2023-01-12T06:39:00Z</dcterms:modified>
</cp:coreProperties>
</file>